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9F" w:rsidRDefault="00FE379F" w:rsidP="00424613">
      <w:pPr>
        <w:rPr>
          <w:b/>
          <w:sz w:val="27"/>
          <w:szCs w:val="32"/>
        </w:rPr>
      </w:pPr>
    </w:p>
    <w:p w:rsidR="00FE379F" w:rsidRDefault="00FE379F" w:rsidP="00424613">
      <w:pPr>
        <w:rPr>
          <w:b/>
          <w:sz w:val="27"/>
          <w:szCs w:val="32"/>
        </w:rPr>
      </w:pPr>
    </w:p>
    <w:p w:rsidR="00FE379F" w:rsidRPr="00562C19" w:rsidRDefault="00FE379F" w:rsidP="00424613">
      <w:pPr>
        <w:rPr>
          <w:b/>
          <w:szCs w:val="28"/>
        </w:rPr>
      </w:pPr>
    </w:p>
    <w:p w:rsidR="00883E5D" w:rsidRPr="00E70595" w:rsidRDefault="00883E5D" w:rsidP="00883E5D">
      <w:pPr>
        <w:rPr>
          <w:b/>
          <w:sz w:val="27"/>
          <w:szCs w:val="27"/>
        </w:rPr>
      </w:pPr>
      <w:bookmarkStart w:id="0" w:name="_GoBack"/>
      <w:r w:rsidRPr="00E70595">
        <w:rPr>
          <w:b/>
          <w:sz w:val="27"/>
          <w:szCs w:val="32"/>
        </w:rPr>
        <w:t>Профсоюзный взгляд на «регуляторную гильотину»</w:t>
      </w:r>
    </w:p>
    <w:bookmarkEnd w:id="0"/>
    <w:p w:rsidR="00FE379F" w:rsidRPr="00562C19" w:rsidRDefault="00FE379F" w:rsidP="00424613">
      <w:pPr>
        <w:rPr>
          <w:b/>
          <w:szCs w:val="28"/>
        </w:rPr>
      </w:pPr>
    </w:p>
    <w:p w:rsidR="0080131B" w:rsidRPr="00562C19" w:rsidRDefault="00FE379F" w:rsidP="004F62A9">
      <w:pPr>
        <w:spacing w:line="276" w:lineRule="auto"/>
        <w:jc w:val="both"/>
        <w:rPr>
          <w:b/>
          <w:szCs w:val="28"/>
        </w:rPr>
      </w:pPr>
      <w:r w:rsidRPr="00562C19">
        <w:rPr>
          <w:szCs w:val="28"/>
        </w:rPr>
        <w:t>11 сентября  Дмитрий Медведев</w:t>
      </w:r>
      <w:r w:rsidR="009948C8" w:rsidRPr="00562C19">
        <w:rPr>
          <w:szCs w:val="28"/>
        </w:rPr>
        <w:t xml:space="preserve"> подписал поручение о прекращении действия правовых актов СССР – РСФСР в рамках </w:t>
      </w:r>
      <w:r w:rsidRPr="00562C19">
        <w:rPr>
          <w:szCs w:val="28"/>
        </w:rPr>
        <w:t xml:space="preserve"> </w:t>
      </w:r>
      <w:r w:rsidR="009948C8" w:rsidRPr="00562C19">
        <w:rPr>
          <w:szCs w:val="28"/>
        </w:rPr>
        <w:t>«регуляторной гильотины». Ранее  правительством была утверждена   дорожная карта</w:t>
      </w:r>
      <w:r w:rsidRPr="00562C19">
        <w:rPr>
          <w:szCs w:val="28"/>
        </w:rPr>
        <w:t xml:space="preserve"> по реализации </w:t>
      </w:r>
      <w:r w:rsidR="009948C8" w:rsidRPr="00562C19">
        <w:rPr>
          <w:szCs w:val="28"/>
        </w:rPr>
        <w:t xml:space="preserve">этого </w:t>
      </w:r>
      <w:r w:rsidRPr="00562C19">
        <w:rPr>
          <w:szCs w:val="28"/>
        </w:rPr>
        <w:t>механизма предусматриваю</w:t>
      </w:r>
      <w:r w:rsidR="009948C8" w:rsidRPr="00562C19">
        <w:rPr>
          <w:szCs w:val="28"/>
        </w:rPr>
        <w:t>щего</w:t>
      </w:r>
      <w:r w:rsidR="00424613" w:rsidRPr="00562C19">
        <w:rPr>
          <w:szCs w:val="28"/>
        </w:rPr>
        <w:t xml:space="preserve"> масштабную отмену нормативных правовых актов, действующих в различных сферах госу</w:t>
      </w:r>
      <w:r w:rsidR="004F62A9" w:rsidRPr="00562C19">
        <w:rPr>
          <w:szCs w:val="28"/>
        </w:rPr>
        <w:t>дарственного контроля и надзора</w:t>
      </w:r>
      <w:r w:rsidR="00424613" w:rsidRPr="00562C19">
        <w:rPr>
          <w:szCs w:val="28"/>
        </w:rPr>
        <w:t xml:space="preserve"> </w:t>
      </w:r>
    </w:p>
    <w:p w:rsidR="00FE379F" w:rsidRPr="00562C19" w:rsidRDefault="00424613" w:rsidP="00FE379F">
      <w:pPr>
        <w:spacing w:line="276" w:lineRule="auto"/>
        <w:jc w:val="both"/>
        <w:rPr>
          <w:b/>
          <w:i/>
          <w:szCs w:val="28"/>
        </w:rPr>
      </w:pPr>
      <w:r w:rsidRPr="00562C19">
        <w:rPr>
          <w:b/>
          <w:i/>
          <w:szCs w:val="28"/>
        </w:rPr>
        <w:t>Комментарий секретаря ФНПР, заслуженного юриста РФ Николая Гладкова</w:t>
      </w:r>
      <w:r w:rsidR="00FE379F" w:rsidRPr="00562C19">
        <w:rPr>
          <w:b/>
          <w:i/>
          <w:szCs w:val="28"/>
        </w:rPr>
        <w:t>:</w:t>
      </w:r>
      <w:r w:rsidR="004F2055" w:rsidRPr="004F2055">
        <w:rPr>
          <w:b/>
          <w:noProof/>
          <w:sz w:val="27"/>
          <w:szCs w:val="32"/>
          <w:lang w:eastAsia="ru-RU"/>
        </w:rPr>
        <w:t xml:space="preserve"> </w:t>
      </w:r>
    </w:p>
    <w:p w:rsidR="004F2055" w:rsidRDefault="004F2055" w:rsidP="004F62A9">
      <w:pPr>
        <w:spacing w:line="276" w:lineRule="auto"/>
        <w:jc w:val="both"/>
        <w:rPr>
          <w:szCs w:val="28"/>
        </w:rPr>
      </w:pPr>
      <w:r>
        <w:rPr>
          <w:b/>
          <w:noProof/>
          <w:sz w:val="27"/>
          <w:szCs w:val="32"/>
          <w:lang w:eastAsia="ru-RU"/>
        </w:rPr>
        <w:drawing>
          <wp:inline distT="0" distB="0" distL="0" distR="0">
            <wp:extent cx="2562225" cy="1876425"/>
            <wp:effectExtent l="0" t="0" r="0" b="0"/>
            <wp:docPr id="5" name="Рисунок 1" descr="C:\Documents and Settings\Admin\Рабочий стол\на сайт\Н.Г. Глад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Н.Г. Глад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21" cy="18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13" w:rsidRPr="00562C19" w:rsidRDefault="004F62A9" w:rsidP="004F62A9">
      <w:pPr>
        <w:spacing w:line="276" w:lineRule="auto"/>
        <w:jc w:val="both"/>
        <w:rPr>
          <w:szCs w:val="28"/>
        </w:rPr>
      </w:pPr>
      <w:r w:rsidRPr="00562C19">
        <w:rPr>
          <w:szCs w:val="28"/>
        </w:rPr>
        <w:t xml:space="preserve">Правительство РФ планирует </w:t>
      </w:r>
      <w:r w:rsidR="00FE379F" w:rsidRPr="00562C19">
        <w:rPr>
          <w:szCs w:val="28"/>
        </w:rPr>
        <w:t xml:space="preserve">подготовить новый закон о контрольно-надзорной деятельности. Предполагается </w:t>
      </w:r>
      <w:r w:rsidRPr="00562C19">
        <w:rPr>
          <w:szCs w:val="28"/>
        </w:rPr>
        <w:t xml:space="preserve">существенно сократить «мешающие» предпринимателям перечень подзаконных актов, содержащих разные виды федерального государственного контроля. Минтрудом уже составлены перечни нормативных правовых актов, </w:t>
      </w:r>
      <w:r w:rsidR="00DA071F" w:rsidRPr="00562C19">
        <w:rPr>
          <w:szCs w:val="28"/>
        </w:rPr>
        <w:t>подлежащих первоочередной  отмене и</w:t>
      </w:r>
      <w:r w:rsidR="00FE379F" w:rsidRPr="00562C19">
        <w:rPr>
          <w:szCs w:val="28"/>
        </w:rPr>
        <w:t xml:space="preserve"> </w:t>
      </w:r>
      <w:r w:rsidR="00DA071F" w:rsidRPr="00562C19">
        <w:rPr>
          <w:szCs w:val="28"/>
        </w:rPr>
        <w:t>содержащих</w:t>
      </w:r>
      <w:r w:rsidR="00FE379F" w:rsidRPr="00562C19">
        <w:rPr>
          <w:szCs w:val="28"/>
        </w:rPr>
        <w:t>,</w:t>
      </w:r>
      <w:r w:rsidRPr="00562C19">
        <w:rPr>
          <w:szCs w:val="28"/>
        </w:rPr>
        <w:t xml:space="preserve"> </w:t>
      </w:r>
      <w:r w:rsidR="00FE379F" w:rsidRPr="00562C19">
        <w:rPr>
          <w:szCs w:val="28"/>
        </w:rPr>
        <w:t>в том числе, нормы трудового права</w:t>
      </w:r>
      <w:r w:rsidRPr="00562C19">
        <w:rPr>
          <w:szCs w:val="28"/>
        </w:rPr>
        <w:t xml:space="preserve">. Данные перечни в совокупности </w:t>
      </w:r>
      <w:r w:rsidR="00FE379F" w:rsidRPr="00562C19">
        <w:rPr>
          <w:szCs w:val="28"/>
        </w:rPr>
        <w:t xml:space="preserve">насчитывают </w:t>
      </w:r>
      <w:r w:rsidRPr="00562C19">
        <w:rPr>
          <w:szCs w:val="28"/>
        </w:rPr>
        <w:t>более 400 таких документов. Однако и</w:t>
      </w:r>
      <w:r w:rsidR="00424613" w:rsidRPr="00562C19">
        <w:rPr>
          <w:szCs w:val="28"/>
        </w:rPr>
        <w:t>деологи «</w:t>
      </w:r>
      <w:proofErr w:type="spellStart"/>
      <w:r w:rsidR="00424613" w:rsidRPr="00562C19">
        <w:rPr>
          <w:szCs w:val="28"/>
        </w:rPr>
        <w:t>гильотинизации</w:t>
      </w:r>
      <w:proofErr w:type="spellEnd"/>
      <w:r w:rsidR="00424613" w:rsidRPr="00562C19">
        <w:rPr>
          <w:szCs w:val="28"/>
        </w:rPr>
        <w:t xml:space="preserve">» не приняли во внимание то, что соблюдение трудового законодательства – объект не только федерального государственного надзора, на проведение которого уполномочен </w:t>
      </w:r>
      <w:proofErr w:type="spellStart"/>
      <w:r w:rsidR="00424613" w:rsidRPr="00562C19">
        <w:rPr>
          <w:szCs w:val="28"/>
        </w:rPr>
        <w:t>Роструд</w:t>
      </w:r>
      <w:proofErr w:type="spellEnd"/>
      <w:r w:rsidR="00424613" w:rsidRPr="00562C19">
        <w:rPr>
          <w:szCs w:val="28"/>
        </w:rPr>
        <w:t xml:space="preserve">, но также  объект и прокурорского надзора, и профсоюзного контроля. </w:t>
      </w:r>
    </w:p>
    <w:p w:rsidR="00424613" w:rsidRPr="00562C19" w:rsidRDefault="00424613" w:rsidP="004F62A9">
      <w:pPr>
        <w:spacing w:line="276" w:lineRule="auto"/>
        <w:jc w:val="both"/>
        <w:rPr>
          <w:szCs w:val="28"/>
        </w:rPr>
      </w:pPr>
      <w:proofErr w:type="gramStart"/>
      <w:r w:rsidRPr="00562C19">
        <w:rPr>
          <w:szCs w:val="28"/>
        </w:rPr>
        <w:t>Позиция ФНПР однозначна: социально-значимые виды государственного контроля и надзора должны быть выведены из под механизма «регуляторной гильотины».</w:t>
      </w:r>
      <w:proofErr w:type="gramEnd"/>
      <w:r w:rsidRPr="00562C19">
        <w:rPr>
          <w:szCs w:val="28"/>
        </w:rPr>
        <w:t xml:space="preserve"> В противовес интересу представителей работодателей ускорить процесс «регуляторной гильотины»,  профсоюзы кровно заинтересованы в эффективных механизмах защиты трудовых прав. Как показывает практика, </w:t>
      </w:r>
      <w:r w:rsidR="00FE379F" w:rsidRPr="00562C19">
        <w:rPr>
          <w:szCs w:val="28"/>
        </w:rPr>
        <w:t xml:space="preserve">сегодня </w:t>
      </w:r>
      <w:r w:rsidRPr="00562C19">
        <w:rPr>
          <w:szCs w:val="28"/>
        </w:rPr>
        <w:t>объем выявленных нарушений трудового законодательства остается весьма существенным.</w:t>
      </w:r>
    </w:p>
    <w:p w:rsidR="00D65961" w:rsidRPr="00562C19" w:rsidRDefault="00424613" w:rsidP="004F62A9">
      <w:pPr>
        <w:spacing w:line="276" w:lineRule="auto"/>
        <w:jc w:val="both"/>
        <w:rPr>
          <w:szCs w:val="28"/>
        </w:rPr>
      </w:pPr>
      <w:r w:rsidRPr="00562C19">
        <w:rPr>
          <w:szCs w:val="28"/>
        </w:rPr>
        <w:t xml:space="preserve">Снижение количества </w:t>
      </w:r>
      <w:r w:rsidR="00562C19" w:rsidRPr="00562C19">
        <w:rPr>
          <w:szCs w:val="28"/>
        </w:rPr>
        <w:t>обязанностей  работодателей</w:t>
      </w:r>
      <w:r w:rsidR="004F62A9" w:rsidRPr="00562C19">
        <w:rPr>
          <w:szCs w:val="28"/>
        </w:rPr>
        <w:t xml:space="preserve"> </w:t>
      </w:r>
      <w:r w:rsidRPr="00562C19">
        <w:rPr>
          <w:szCs w:val="28"/>
        </w:rPr>
        <w:t xml:space="preserve">в сфере труда не может являться методом правового социального государства, каким согласно </w:t>
      </w:r>
      <w:r w:rsidRPr="00562C19">
        <w:rPr>
          <w:szCs w:val="28"/>
        </w:rPr>
        <w:lastRenderedPageBreak/>
        <w:t>Конституции</w:t>
      </w:r>
      <w:r w:rsidR="00150178" w:rsidRPr="00562C19">
        <w:rPr>
          <w:szCs w:val="28"/>
        </w:rPr>
        <w:t>,</w:t>
      </w:r>
      <w:r w:rsidRPr="00562C19">
        <w:rPr>
          <w:szCs w:val="28"/>
        </w:rPr>
        <w:t xml:space="preserve"> является Российская Федерация.</w:t>
      </w:r>
      <w:r w:rsidR="00150178" w:rsidRPr="00562C19">
        <w:rPr>
          <w:szCs w:val="28"/>
        </w:rPr>
        <w:t xml:space="preserve"> </w:t>
      </w:r>
      <w:r w:rsidR="004F62A9" w:rsidRPr="00562C19">
        <w:rPr>
          <w:szCs w:val="28"/>
        </w:rPr>
        <w:t xml:space="preserve"> </w:t>
      </w:r>
      <w:r w:rsidR="00D65961" w:rsidRPr="00562C19">
        <w:rPr>
          <w:szCs w:val="28"/>
        </w:rPr>
        <w:t xml:space="preserve">Исполком ФНПР </w:t>
      </w:r>
      <w:r w:rsidR="00150178" w:rsidRPr="00562C19">
        <w:rPr>
          <w:szCs w:val="28"/>
        </w:rPr>
        <w:t xml:space="preserve">11 сентября </w:t>
      </w:r>
      <w:r w:rsidR="00D65961" w:rsidRPr="00562C19">
        <w:rPr>
          <w:szCs w:val="28"/>
        </w:rPr>
        <w:t xml:space="preserve">предложил руководителям общероссийских профсоюзов оперативно направить </w:t>
      </w:r>
      <w:r w:rsidR="0010435F" w:rsidRPr="00562C19">
        <w:rPr>
          <w:szCs w:val="28"/>
        </w:rPr>
        <w:t xml:space="preserve">в Минтруд </w:t>
      </w:r>
      <w:r w:rsidR="00D65961" w:rsidRPr="00562C19">
        <w:rPr>
          <w:szCs w:val="28"/>
        </w:rPr>
        <w:t>свои, учитывающие отраслевую специфику, замечания по механизму реализации «регуляторной гильотины», чтобы предотвратить многие негативные последствия (например, снижение уровня охраны труда)  для работников</w:t>
      </w:r>
      <w:r w:rsidR="00150178" w:rsidRPr="00562C19">
        <w:rPr>
          <w:szCs w:val="28"/>
        </w:rPr>
        <w:t>.</w:t>
      </w:r>
    </w:p>
    <w:p w:rsidR="004F62A9" w:rsidRPr="00562C19" w:rsidRDefault="004F62A9" w:rsidP="009948C8">
      <w:pPr>
        <w:ind w:firstLine="0"/>
        <w:rPr>
          <w:i/>
          <w:szCs w:val="28"/>
        </w:rPr>
      </w:pPr>
    </w:p>
    <w:p w:rsidR="00424613" w:rsidRDefault="00424613" w:rsidP="00424613">
      <w:pPr>
        <w:jc w:val="right"/>
        <w:rPr>
          <w:i/>
          <w:szCs w:val="28"/>
        </w:rPr>
      </w:pPr>
      <w:r w:rsidRPr="00562C19">
        <w:rPr>
          <w:i/>
          <w:szCs w:val="28"/>
        </w:rPr>
        <w:t>Департамент общественных связей Аппарата ФНПР</w:t>
      </w:r>
    </w:p>
    <w:p w:rsidR="00562C19" w:rsidRDefault="00562C19" w:rsidP="00424613">
      <w:pPr>
        <w:jc w:val="right"/>
        <w:rPr>
          <w:i/>
          <w:szCs w:val="28"/>
        </w:rPr>
      </w:pPr>
    </w:p>
    <w:sectPr w:rsidR="00562C19" w:rsidSect="000C2E6D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13"/>
    <w:rsid w:val="00082257"/>
    <w:rsid w:val="0010435F"/>
    <w:rsid w:val="00150178"/>
    <w:rsid w:val="00386420"/>
    <w:rsid w:val="003C1ED3"/>
    <w:rsid w:val="00424613"/>
    <w:rsid w:val="00456D91"/>
    <w:rsid w:val="004F2055"/>
    <w:rsid w:val="004F62A9"/>
    <w:rsid w:val="00544724"/>
    <w:rsid w:val="00562C19"/>
    <w:rsid w:val="006000E9"/>
    <w:rsid w:val="00603B1F"/>
    <w:rsid w:val="00776584"/>
    <w:rsid w:val="007F16D3"/>
    <w:rsid w:val="0080131B"/>
    <w:rsid w:val="00883E5D"/>
    <w:rsid w:val="00935F7E"/>
    <w:rsid w:val="00992E80"/>
    <w:rsid w:val="009948C8"/>
    <w:rsid w:val="009C2647"/>
    <w:rsid w:val="00D65961"/>
    <w:rsid w:val="00D74C46"/>
    <w:rsid w:val="00DA071F"/>
    <w:rsid w:val="00E46C35"/>
    <w:rsid w:val="00F83612"/>
    <w:rsid w:val="00FB6CBA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FC16A-66E7-43F0-A892-924C86EE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Ольга Агаркова</cp:lastModifiedBy>
  <cp:revision>2</cp:revision>
  <cp:lastPrinted>2019-09-12T07:04:00Z</cp:lastPrinted>
  <dcterms:created xsi:type="dcterms:W3CDTF">2019-09-13T08:10:00Z</dcterms:created>
  <dcterms:modified xsi:type="dcterms:W3CDTF">2019-09-13T08:10:00Z</dcterms:modified>
</cp:coreProperties>
</file>